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206DA" w14:textId="77777777" w:rsidR="00DE7A3D" w:rsidRDefault="003E20AE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ANEXO II –</w:t>
      </w:r>
    </w:p>
    <w:p w14:paraId="196DA0C1" w14:textId="77777777" w:rsidR="00DE7A3D" w:rsidRDefault="003E20AE">
      <w:pPr>
        <w:widowControl w:val="0"/>
        <w:spacing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FORMULÁRIO DE RECURSO </w:t>
      </w:r>
    </w:p>
    <w:p w14:paraId="1DBCD180" w14:textId="77777777" w:rsidR="00DE7A3D" w:rsidRDefault="003E20AE">
      <w:pPr>
        <w:widowControl w:val="0"/>
        <w:spacing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2D8">
        <w:rPr>
          <w:rFonts w:ascii="Times New Roman" w:eastAsia="Times New Roman" w:hAnsi="Times New Roman" w:cs="Times New Roman"/>
          <w:sz w:val="24"/>
          <w:szCs w:val="24"/>
        </w:rPr>
        <w:t xml:space="preserve">(Edital UFMS/PROAES nº </w:t>
      </w:r>
      <w:r w:rsidR="008762D8" w:rsidRPr="008762D8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8762D8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8762D8" w:rsidRPr="008762D8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8762D8">
        <w:rPr>
          <w:rFonts w:ascii="Times New Roman" w:eastAsia="Times New Roman" w:hAnsi="Times New Roman" w:cs="Times New Roman"/>
          <w:sz w:val="24"/>
          <w:szCs w:val="24"/>
        </w:rPr>
        <w:t xml:space="preserve"> de setembro de 2024.)</w:t>
      </w:r>
    </w:p>
    <w:p w14:paraId="6FBDD69E" w14:textId="77777777" w:rsidR="00DE7A3D" w:rsidRDefault="003E20AE">
      <w:pPr>
        <w:widowControl w:val="0"/>
        <w:spacing w:before="20"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tbl>
      <w:tblPr>
        <w:tblStyle w:val="af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3915"/>
      </w:tblGrid>
      <w:tr w:rsidR="00DE7A3D" w14:paraId="6F0B8B2A" w14:textId="77777777">
        <w:trPr>
          <w:trHeight w:val="26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514D" w14:textId="77777777" w:rsidR="00DE7A3D" w:rsidRDefault="003E20AE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D202" w14:textId="77777777" w:rsidR="00DE7A3D" w:rsidRDefault="003E20AE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RGA:</w:t>
            </w:r>
          </w:p>
        </w:tc>
      </w:tr>
    </w:tbl>
    <w:p w14:paraId="28E6AE97" w14:textId="77777777" w:rsidR="00DE7A3D" w:rsidRDefault="00DE7A3D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34C492B9" w14:textId="77777777" w:rsidR="00DE7A3D" w:rsidRDefault="003E20AE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EXPOSIÇÃO DE MOTIVOS E FUNDAMENTAÇÃO:</w:t>
      </w:r>
    </w:p>
    <w:tbl>
      <w:tblPr>
        <w:tblStyle w:val="af0"/>
        <w:tblW w:w="838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4"/>
      </w:tblGrid>
      <w:tr w:rsidR="00DE7A3D" w14:paraId="377D6E12" w14:textId="77777777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A21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F3E5D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86E0B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28A5E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300FB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965F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8905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61F83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3D09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4F45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3E60C7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3B4D2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C9FF3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107F1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A7A2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CD63B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A3416A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1713F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3273C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8F5BE0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47306" w14:textId="77777777" w:rsidR="00DE7A3D" w:rsidRDefault="00DE7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F4678D" w14:textId="77777777" w:rsidR="00DE7A3D" w:rsidRDefault="003E20AE">
      <w:pPr>
        <w:widowControl w:val="0"/>
        <w:spacing w:before="240" w:after="24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Observação</w:t>
      </w:r>
      <w:r>
        <w:rPr>
          <w:rFonts w:ascii="Times New Roman" w:eastAsia="Times New Roman" w:hAnsi="Times New Roman" w:cs="Times New Roman"/>
          <w:sz w:val="20"/>
          <w:szCs w:val="20"/>
        </w:rPr>
        <w:t>: é obrigatório o envio, junto ao formulário, de documentos que comprovem a situação relatada acima (não é necessário estar autenticado em cartório).</w:t>
      </w:r>
    </w:p>
    <w:p w14:paraId="78358335" w14:textId="77777777" w:rsidR="00DE7A3D" w:rsidRDefault="00DE7A3D">
      <w:pPr>
        <w:widowControl w:val="0"/>
        <w:spacing w:before="240" w:after="24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14:paraId="37F7732D" w14:textId="77777777" w:rsidR="00DE7A3D" w:rsidRDefault="003E20AE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cidade)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A66FB" w14:textId="77777777" w:rsidR="00DE7A3D" w:rsidRDefault="00DE7A3D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491D78A9" w14:textId="77777777" w:rsidR="00DE7A3D" w:rsidRDefault="00DE7A3D">
      <w:pPr>
        <w:widowControl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ABE32" w14:textId="77777777" w:rsidR="00DE7A3D" w:rsidRDefault="003E20AE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534F2CA0" w14:textId="77777777" w:rsidR="00DE7A3D" w:rsidRDefault="003E20AE">
      <w:pPr>
        <w:widowControl w:val="0"/>
        <w:spacing w:before="80"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DE7A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E06D5" w14:textId="77777777" w:rsidR="008F1827" w:rsidRDefault="008F1827">
      <w:pPr>
        <w:spacing w:after="0" w:line="240" w:lineRule="auto"/>
      </w:pPr>
      <w:r>
        <w:separator/>
      </w:r>
    </w:p>
  </w:endnote>
  <w:endnote w:type="continuationSeparator" w:id="0">
    <w:p w14:paraId="14C49D26" w14:textId="77777777" w:rsidR="008F1827" w:rsidRDefault="008F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D98CA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b/>
        <w:color w:val="000000"/>
        <w:sz w:val="18"/>
        <w:szCs w:val="18"/>
        <w:highlight w:val="white"/>
      </w:rPr>
      <w:t>Pró-Reitoria</w:t>
    </w:r>
    <w:proofErr w:type="spellEnd"/>
    <w:r>
      <w:rPr>
        <w:b/>
        <w:color w:val="000000"/>
        <w:sz w:val="18"/>
        <w:szCs w:val="18"/>
        <w:highlight w:val="white"/>
      </w:rPr>
      <w:t xml:space="preserve"> de Assuntos Estudantis - </w:t>
    </w:r>
    <w:proofErr w:type="spellStart"/>
    <w:r>
      <w:rPr>
        <w:b/>
        <w:color w:val="000000"/>
        <w:sz w:val="18"/>
        <w:szCs w:val="18"/>
        <w:highlight w:val="white"/>
      </w:rPr>
      <w:t>Proaes</w:t>
    </w:r>
    <w:proofErr w:type="spellEnd"/>
    <w:r>
      <w:rPr>
        <w:b/>
        <w:color w:val="000000"/>
        <w:sz w:val="18"/>
        <w:szCs w:val="18"/>
        <w:highlight w:val="white"/>
      </w:rPr>
      <w:t> </w:t>
    </w:r>
  </w:p>
  <w:p w14:paraId="32EB6F33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Cidade Universitária, s/n - Fone: (67) 3345-7449</w:t>
    </w:r>
  </w:p>
  <w:p w14:paraId="0D15CDFF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CEP: 79070-900 - Campo Grande (MS) </w:t>
    </w:r>
  </w:p>
  <w:p w14:paraId="188C7AA5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seae.proaes@ufms.br</w:t>
    </w:r>
  </w:p>
  <w:p w14:paraId="6049B899" w14:textId="77777777" w:rsidR="00DE7A3D" w:rsidRDefault="003E2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</w:t>
    </w:r>
    <w:hyperlink r:id="rId1">
      <w:r>
        <w:rPr>
          <w:color w:val="0563C1"/>
          <w:sz w:val="18"/>
          <w:szCs w:val="18"/>
          <w:highlight w:val="white"/>
          <w:u w:val="single"/>
        </w:rPr>
        <w:t>https://proaes.ufms.br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231AF" w14:textId="77777777" w:rsidR="008F1827" w:rsidRDefault="008F1827">
      <w:pPr>
        <w:spacing w:after="0" w:line="240" w:lineRule="auto"/>
      </w:pPr>
      <w:r>
        <w:separator/>
      </w:r>
    </w:p>
  </w:footnote>
  <w:footnote w:type="continuationSeparator" w:id="0">
    <w:p w14:paraId="5D1D99ED" w14:textId="77777777" w:rsidR="008F1827" w:rsidRDefault="008F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764E4" w14:textId="77777777" w:rsidR="00DE7A3D" w:rsidRDefault="003E20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A"/>
        <w:sz w:val="24"/>
        <w:szCs w:val="24"/>
      </w:rPr>
      <w:drawing>
        <wp:inline distT="0" distB="0" distL="0" distR="0" wp14:anchorId="723A0E3C" wp14:editId="3841137A">
          <wp:extent cx="5562600" cy="971550"/>
          <wp:effectExtent l="0" t="0" r="0" b="0"/>
          <wp:docPr id="6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F664A7" w14:textId="77777777" w:rsidR="00DE7A3D" w:rsidRDefault="00DE7A3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3D"/>
    <w:rsid w:val="00336AF6"/>
    <w:rsid w:val="003E20AE"/>
    <w:rsid w:val="005107EE"/>
    <w:rsid w:val="00634FC8"/>
    <w:rsid w:val="008762D8"/>
    <w:rsid w:val="008F1827"/>
    <w:rsid w:val="00D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5BA3"/>
  <w15:docId w15:val="{447D0D0B-87C6-4F9D-ABE0-7001655E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80A0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0A00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A00"/>
  </w:style>
  <w:style w:type="paragraph" w:styleId="Rodap">
    <w:name w:val="footer"/>
    <w:basedOn w:val="Normal"/>
    <w:link w:val="Rodap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A0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DJtL12uZPxAXdidxxEDyjmZYQ==">CgMxLjAaPwoBMBI6CjgIAho0ChhJZUorblBqZW5lcEtzY0Njb3Qxb2hRPT0SGDhnKzdoeFFheE1wYUo5WmFtdWhldnc9PRo/CgExEjoKOAgCGjQKGEhSQmVvTXlXMm9FWld3bUtUWEQ1a0E9PRIYOGcrN2h4UWF4TXBhSjlaYW11aGV2dz09Gj8KATISOgo4CAIaNAoYNCtiRWhOYlJKcC96b01FTVByY0hsUT09Ehg4Zys3aHhRYXhNcGFKOVphbXVoZXZ3PT0yCGguZ2pkZ3hzOAByITFsSGhUamxmMWNlZUpPMlNDRnAtWTFlbE56NXloVkp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da Silva Pawiloski</dc:creator>
  <cp:lastModifiedBy>Agnaldo Gomes Proenca</cp:lastModifiedBy>
  <cp:revision>2</cp:revision>
  <dcterms:created xsi:type="dcterms:W3CDTF">2024-09-09T17:29:00Z</dcterms:created>
  <dcterms:modified xsi:type="dcterms:W3CDTF">2024-09-09T17:29:00Z</dcterms:modified>
</cp:coreProperties>
</file>