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ED" w:rsidRPr="00C863ED" w:rsidRDefault="00C863ED" w:rsidP="00C863ED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C863ED">
        <w:rPr>
          <w:rFonts w:ascii="Arial" w:hAnsi="Arial" w:cs="Arial"/>
          <w:b/>
          <w:sz w:val="28"/>
          <w:szCs w:val="28"/>
        </w:rPr>
        <w:t>Recepção aos Calouros 2018</w:t>
      </w:r>
    </w:p>
    <w:p w:rsidR="00C863ED" w:rsidRDefault="00C863ED" w:rsidP="00C863ED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C863ED">
        <w:rPr>
          <w:rFonts w:ascii="Arial" w:hAnsi="Arial" w:cs="Arial"/>
          <w:b/>
          <w:sz w:val="28"/>
          <w:szCs w:val="28"/>
        </w:rPr>
        <w:t xml:space="preserve">Ciências Biológicas – Licenciatura </w:t>
      </w:r>
    </w:p>
    <w:p w:rsidR="00306205" w:rsidRPr="00C863ED" w:rsidRDefault="008901DA" w:rsidP="006A1D78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 a 23/02</w:t>
      </w:r>
    </w:p>
    <w:p w:rsidR="00306205" w:rsidRDefault="00306205" w:rsidP="00306205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C863ED">
        <w:rPr>
          <w:rFonts w:ascii="Arial" w:hAnsi="Arial" w:cs="Arial"/>
          <w:b/>
          <w:sz w:val="28"/>
          <w:szCs w:val="28"/>
        </w:rPr>
        <w:t>Programação</w:t>
      </w:r>
    </w:p>
    <w:p w:rsidR="00306205" w:rsidRPr="008901DA" w:rsidRDefault="00306205" w:rsidP="008901DA">
      <w:pPr>
        <w:pStyle w:val="Cabealh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608"/>
        <w:gridCol w:w="2609"/>
        <w:gridCol w:w="2608"/>
        <w:gridCol w:w="2609"/>
        <w:gridCol w:w="2609"/>
      </w:tblGrid>
      <w:tr w:rsidR="00306205" w:rsidTr="004C77D5">
        <w:trPr>
          <w:jc w:val="center"/>
        </w:trPr>
        <w:tc>
          <w:tcPr>
            <w:tcW w:w="1101" w:type="dxa"/>
          </w:tcPr>
          <w:p w:rsidR="00306205" w:rsidRDefault="00306205">
            <w:r>
              <w:t xml:space="preserve">Horário </w:t>
            </w:r>
          </w:p>
          <w:p w:rsidR="000A43B4" w:rsidRDefault="000A43B4"/>
        </w:tc>
        <w:tc>
          <w:tcPr>
            <w:tcW w:w="2608" w:type="dxa"/>
          </w:tcPr>
          <w:p w:rsidR="00306205" w:rsidRDefault="00306205">
            <w:r>
              <w:t>Segunda-feira</w:t>
            </w:r>
          </w:p>
        </w:tc>
        <w:tc>
          <w:tcPr>
            <w:tcW w:w="2609" w:type="dxa"/>
          </w:tcPr>
          <w:p w:rsidR="00306205" w:rsidRDefault="00306205">
            <w:r>
              <w:t>Terça-feira</w:t>
            </w:r>
          </w:p>
        </w:tc>
        <w:tc>
          <w:tcPr>
            <w:tcW w:w="2608" w:type="dxa"/>
          </w:tcPr>
          <w:p w:rsidR="00306205" w:rsidRDefault="00306205">
            <w:r>
              <w:t>Quarta-feira</w:t>
            </w:r>
          </w:p>
        </w:tc>
        <w:tc>
          <w:tcPr>
            <w:tcW w:w="2609" w:type="dxa"/>
          </w:tcPr>
          <w:p w:rsidR="00306205" w:rsidRDefault="00306205">
            <w:r>
              <w:t>Quinta-feira</w:t>
            </w:r>
          </w:p>
        </w:tc>
        <w:tc>
          <w:tcPr>
            <w:tcW w:w="2609" w:type="dxa"/>
          </w:tcPr>
          <w:p w:rsidR="00306205" w:rsidRDefault="00306205">
            <w:r>
              <w:t>Sexta-feira</w:t>
            </w:r>
          </w:p>
        </w:tc>
      </w:tr>
      <w:tr w:rsidR="00FD5791" w:rsidTr="004C77D5">
        <w:trPr>
          <w:trHeight w:val="2019"/>
          <w:jc w:val="center"/>
        </w:trPr>
        <w:tc>
          <w:tcPr>
            <w:tcW w:w="1101" w:type="dxa"/>
          </w:tcPr>
          <w:p w:rsidR="00FD5791" w:rsidRPr="00136028" w:rsidRDefault="00FD5791" w:rsidP="000548B5">
            <w:r w:rsidRPr="00136028">
              <w:t>14h</w:t>
            </w:r>
          </w:p>
        </w:tc>
        <w:tc>
          <w:tcPr>
            <w:tcW w:w="2608" w:type="dxa"/>
          </w:tcPr>
          <w:p w:rsidR="004E0CD7" w:rsidRPr="00136028" w:rsidRDefault="004E0CD7" w:rsidP="004E0CD7">
            <w:r w:rsidRPr="00136028">
              <w:t>Apresentação do curso de Ciências Biológicas</w:t>
            </w:r>
            <w:r w:rsidR="004C77D5" w:rsidRPr="00136028">
              <w:t xml:space="preserve"> e </w:t>
            </w:r>
          </w:p>
          <w:p w:rsidR="00FD5791" w:rsidRPr="00136028" w:rsidRDefault="004C77D5" w:rsidP="004E0CD7">
            <w:r w:rsidRPr="00136028">
              <w:t>Docentes.</w:t>
            </w:r>
          </w:p>
          <w:p w:rsidR="004C77D5" w:rsidRPr="00136028" w:rsidRDefault="004C77D5" w:rsidP="004E0CD7"/>
          <w:p w:rsidR="004C77D5" w:rsidRPr="00136028" w:rsidRDefault="004C77D5" w:rsidP="004E0CD7">
            <w:r w:rsidRPr="00136028">
              <w:t>Local: Anfiteatro H108</w:t>
            </w:r>
          </w:p>
        </w:tc>
        <w:tc>
          <w:tcPr>
            <w:tcW w:w="2609" w:type="dxa"/>
          </w:tcPr>
          <w:p w:rsidR="00FD5791" w:rsidRPr="00136028" w:rsidRDefault="00FD5791" w:rsidP="00C47F77">
            <w:r w:rsidRPr="00136028">
              <w:rPr>
                <w:u w:val="single"/>
              </w:rPr>
              <w:t>Palestra</w:t>
            </w:r>
            <w:r w:rsidRPr="00136028">
              <w:t>: Meio Ambiente e sustentabilidade: uma visão geral sob a ótica da biologia.</w:t>
            </w:r>
          </w:p>
          <w:p w:rsidR="00FD5791" w:rsidRPr="00136028" w:rsidRDefault="00FD5791" w:rsidP="00C47F77">
            <w:r w:rsidRPr="00136028">
              <w:rPr>
                <w:u w:val="single"/>
              </w:rPr>
              <w:t>Palestrante</w:t>
            </w:r>
            <w:r w:rsidRPr="00136028">
              <w:t xml:space="preserve">: Fátima </w:t>
            </w:r>
            <w:proofErr w:type="spellStart"/>
            <w:r w:rsidRPr="00136028">
              <w:t>Seher</w:t>
            </w:r>
            <w:proofErr w:type="spellEnd"/>
            <w:r w:rsidR="00C757C0" w:rsidRPr="00136028">
              <w:t xml:space="preserve"> (IMASUL)</w:t>
            </w:r>
          </w:p>
          <w:p w:rsidR="00F928A2" w:rsidRPr="00136028" w:rsidRDefault="00F928A2" w:rsidP="00C47F77">
            <w:r w:rsidRPr="00136028">
              <w:t>Local: Anfiteatro H108</w:t>
            </w:r>
          </w:p>
        </w:tc>
        <w:tc>
          <w:tcPr>
            <w:tcW w:w="2608" w:type="dxa"/>
          </w:tcPr>
          <w:p w:rsidR="00F928A2" w:rsidRDefault="00F928A2" w:rsidP="00F928A2">
            <w:r w:rsidRPr="004F6F13">
              <w:rPr>
                <w:u w:val="single"/>
              </w:rPr>
              <w:t>Palestra</w:t>
            </w:r>
            <w:r>
              <w:t xml:space="preserve">: </w:t>
            </w:r>
            <w:r w:rsidRPr="00136028">
              <w:t>IBAMA e APA Baía Negra</w:t>
            </w:r>
          </w:p>
          <w:p w:rsidR="00FD5791" w:rsidRPr="00136028" w:rsidRDefault="00F928A2" w:rsidP="00F928A2">
            <w:r w:rsidRPr="00136028">
              <w:rPr>
                <w:u w:val="single"/>
              </w:rPr>
              <w:t>Palestrante</w:t>
            </w:r>
            <w:r w:rsidRPr="00136028">
              <w:t xml:space="preserve">: </w:t>
            </w:r>
            <w:proofErr w:type="spellStart"/>
            <w:r w:rsidRPr="00136028">
              <w:t>Thainan</w:t>
            </w:r>
            <w:proofErr w:type="spellEnd"/>
            <w:r w:rsidRPr="00136028">
              <w:t xml:space="preserve"> Silva </w:t>
            </w:r>
            <w:proofErr w:type="spellStart"/>
            <w:r w:rsidRPr="00136028">
              <w:t>Bornato</w:t>
            </w:r>
            <w:proofErr w:type="spellEnd"/>
            <w:r w:rsidRPr="00136028">
              <w:t xml:space="preserve"> (IBAMA)</w:t>
            </w:r>
          </w:p>
          <w:p w:rsidR="00F928A2" w:rsidRPr="004F6F13" w:rsidRDefault="00F928A2" w:rsidP="00136028">
            <w:pPr>
              <w:rPr>
                <w:u w:val="single"/>
              </w:rPr>
            </w:pPr>
            <w:r w:rsidRPr="00136028">
              <w:t xml:space="preserve">Local: </w:t>
            </w:r>
            <w:r w:rsidR="00136028" w:rsidRPr="00136028">
              <w:t>Unidade II</w:t>
            </w:r>
            <w:r w:rsidR="005A1D75" w:rsidRPr="00136028">
              <w:t xml:space="preserve"> sala </w:t>
            </w:r>
            <w:r w:rsidR="00136028" w:rsidRPr="00136028">
              <w:t>a confirmar</w:t>
            </w:r>
          </w:p>
        </w:tc>
        <w:tc>
          <w:tcPr>
            <w:tcW w:w="2609" w:type="dxa"/>
          </w:tcPr>
          <w:p w:rsidR="00073849" w:rsidRPr="00073849" w:rsidRDefault="00073849" w:rsidP="00073849">
            <w:r w:rsidRPr="00073849">
              <w:rPr>
                <w:u w:val="single"/>
              </w:rPr>
              <w:t>Palestra</w:t>
            </w:r>
            <w:r w:rsidRPr="00073849">
              <w:t xml:space="preserve">: </w:t>
            </w:r>
            <w:r w:rsidR="00136028" w:rsidRPr="00136028">
              <w:t>Título a confirmar</w:t>
            </w:r>
          </w:p>
          <w:p w:rsidR="00FD5791" w:rsidRPr="00136028" w:rsidRDefault="00073849" w:rsidP="00073849">
            <w:r w:rsidRPr="00073849">
              <w:rPr>
                <w:u w:val="single"/>
              </w:rPr>
              <w:t>Palestrante</w:t>
            </w:r>
            <w:r w:rsidRPr="00073849">
              <w:t>: Karla Moraes Rocha Guedes</w:t>
            </w:r>
            <w:r w:rsidR="00B63309">
              <w:t xml:space="preserve"> (</w:t>
            </w:r>
            <w:r w:rsidR="00B63309" w:rsidRPr="00136028">
              <w:t>EMBRAPA/CPAP)</w:t>
            </w:r>
          </w:p>
          <w:p w:rsidR="00F928A2" w:rsidRPr="004F6F13" w:rsidRDefault="00F928A2" w:rsidP="00136028">
            <w:pPr>
              <w:rPr>
                <w:u w:val="single"/>
              </w:rPr>
            </w:pPr>
            <w:r w:rsidRPr="00136028">
              <w:t>Local: Bloco I</w:t>
            </w:r>
            <w:r w:rsidR="005A1D75" w:rsidRPr="00136028">
              <w:t xml:space="preserve"> sala </w:t>
            </w:r>
            <w:r w:rsidR="00136028" w:rsidRPr="00136028">
              <w:t>a confirmar</w:t>
            </w:r>
          </w:p>
        </w:tc>
        <w:tc>
          <w:tcPr>
            <w:tcW w:w="2609" w:type="dxa"/>
          </w:tcPr>
          <w:p w:rsidR="004E0CD7" w:rsidRDefault="004E0CD7" w:rsidP="004E0CD7">
            <w:r w:rsidRPr="00105065">
              <w:rPr>
                <w:u w:val="single"/>
              </w:rPr>
              <w:t>Palestra</w:t>
            </w:r>
            <w:r>
              <w:t>: Práticas de segurança no laboratório.</w:t>
            </w:r>
          </w:p>
          <w:p w:rsidR="004E0CD7" w:rsidRDefault="004E0CD7" w:rsidP="004E0CD7">
            <w:r w:rsidRPr="00486F11">
              <w:rPr>
                <w:u w:val="single"/>
              </w:rPr>
              <w:t>Palestrante</w:t>
            </w:r>
            <w:r>
              <w:t xml:space="preserve">: </w:t>
            </w:r>
            <w:proofErr w:type="spellStart"/>
            <w:r>
              <w:t>Hemiryan</w:t>
            </w:r>
            <w:proofErr w:type="spellEnd"/>
            <w:r>
              <w:t xml:space="preserve"> </w:t>
            </w:r>
            <w:proofErr w:type="spellStart"/>
            <w:r w:rsidRPr="00F912ED">
              <w:t>Mayckhe</w:t>
            </w:r>
            <w:proofErr w:type="spellEnd"/>
            <w:r w:rsidRPr="00F912ED">
              <w:t xml:space="preserve"> </w:t>
            </w:r>
            <w:proofErr w:type="spellStart"/>
            <w:r>
              <w:t>Trazzi</w:t>
            </w:r>
            <w:proofErr w:type="spellEnd"/>
            <w:r>
              <w:t xml:space="preserve"> de Oliveira (UFMS/CPAN)</w:t>
            </w:r>
          </w:p>
          <w:p w:rsidR="00FD5791" w:rsidRPr="00105065" w:rsidRDefault="00FD5791" w:rsidP="003812FA">
            <w:pPr>
              <w:rPr>
                <w:u w:val="single"/>
              </w:rPr>
            </w:pPr>
          </w:p>
        </w:tc>
      </w:tr>
      <w:tr w:rsidR="004267AD" w:rsidTr="004C77D5">
        <w:trPr>
          <w:jc w:val="center"/>
        </w:trPr>
        <w:tc>
          <w:tcPr>
            <w:tcW w:w="1101" w:type="dxa"/>
          </w:tcPr>
          <w:p w:rsidR="004267AD" w:rsidRDefault="004267AD" w:rsidP="00453CB2">
            <w:r>
              <w:t>15h</w:t>
            </w:r>
          </w:p>
        </w:tc>
        <w:tc>
          <w:tcPr>
            <w:tcW w:w="2608" w:type="dxa"/>
            <w:vMerge w:val="restart"/>
          </w:tcPr>
          <w:p w:rsidR="004267AD" w:rsidRDefault="004267AD" w:rsidP="00453CB2">
            <w:r>
              <w:t>Bate papo entre os futuros Biólogos.</w:t>
            </w:r>
          </w:p>
        </w:tc>
        <w:tc>
          <w:tcPr>
            <w:tcW w:w="2609" w:type="dxa"/>
          </w:tcPr>
          <w:p w:rsidR="004267AD" w:rsidRDefault="004267AD" w:rsidP="00453CB2">
            <w:r>
              <w:t>Visita à Biblioteca da UFMS/CPAN: normas de funcionamento.</w:t>
            </w:r>
          </w:p>
        </w:tc>
        <w:tc>
          <w:tcPr>
            <w:tcW w:w="2608" w:type="dxa"/>
            <w:vMerge w:val="restart"/>
          </w:tcPr>
          <w:p w:rsidR="004267AD" w:rsidRDefault="004267AD" w:rsidP="00453CB2">
            <w:r>
              <w:t>Jogos</w:t>
            </w:r>
          </w:p>
        </w:tc>
        <w:tc>
          <w:tcPr>
            <w:tcW w:w="2609" w:type="dxa"/>
            <w:vMerge w:val="restart"/>
          </w:tcPr>
          <w:p w:rsidR="004267AD" w:rsidRPr="00D85B67" w:rsidRDefault="004267AD" w:rsidP="008B30CD">
            <w:r w:rsidRPr="00D85B67">
              <w:t>Visita monitorada aos laboratórios d</w:t>
            </w:r>
            <w:r>
              <w:t>o curso de Ciências Biológicas.</w:t>
            </w:r>
          </w:p>
          <w:p w:rsidR="004267AD" w:rsidRPr="00D85B67" w:rsidRDefault="004267AD" w:rsidP="004267AD">
            <w:r>
              <w:t>Apresentação dos técnicos de laboratórios do Curso.</w:t>
            </w:r>
            <w:r w:rsidRPr="00D85B67">
              <w:t xml:space="preserve"> </w:t>
            </w:r>
          </w:p>
        </w:tc>
        <w:tc>
          <w:tcPr>
            <w:tcW w:w="2609" w:type="dxa"/>
            <w:vMerge w:val="restart"/>
          </w:tcPr>
          <w:p w:rsidR="004267AD" w:rsidRPr="00D85B67" w:rsidRDefault="004267AD" w:rsidP="003812FA">
            <w:r w:rsidRPr="00D85B67">
              <w:t>Aula de campo: Visita à Marina do Gelson*</w:t>
            </w:r>
          </w:p>
          <w:p w:rsidR="004267AD" w:rsidRDefault="004267AD" w:rsidP="00453CB2"/>
        </w:tc>
      </w:tr>
      <w:tr w:rsidR="004267AD" w:rsidTr="004C77D5">
        <w:trPr>
          <w:jc w:val="center"/>
        </w:trPr>
        <w:tc>
          <w:tcPr>
            <w:tcW w:w="1101" w:type="dxa"/>
          </w:tcPr>
          <w:p w:rsidR="004267AD" w:rsidRDefault="004267AD" w:rsidP="00453CB2">
            <w:r>
              <w:t>16h</w:t>
            </w:r>
          </w:p>
        </w:tc>
        <w:tc>
          <w:tcPr>
            <w:tcW w:w="2608" w:type="dxa"/>
            <w:vMerge/>
          </w:tcPr>
          <w:p w:rsidR="004267AD" w:rsidRDefault="004267AD" w:rsidP="00453CB2"/>
        </w:tc>
        <w:tc>
          <w:tcPr>
            <w:tcW w:w="2609" w:type="dxa"/>
          </w:tcPr>
          <w:p w:rsidR="004267AD" w:rsidRDefault="004267AD" w:rsidP="00453CB2">
            <w:r>
              <w:t>Atividades organizadas pelos veteranos</w:t>
            </w:r>
          </w:p>
        </w:tc>
        <w:tc>
          <w:tcPr>
            <w:tcW w:w="2608" w:type="dxa"/>
            <w:vMerge/>
          </w:tcPr>
          <w:p w:rsidR="004267AD" w:rsidRDefault="004267AD" w:rsidP="00453CB2"/>
        </w:tc>
        <w:tc>
          <w:tcPr>
            <w:tcW w:w="2609" w:type="dxa"/>
            <w:vMerge/>
          </w:tcPr>
          <w:p w:rsidR="004267AD" w:rsidRDefault="004267AD" w:rsidP="00453CB2"/>
        </w:tc>
        <w:tc>
          <w:tcPr>
            <w:tcW w:w="2609" w:type="dxa"/>
            <w:vMerge/>
          </w:tcPr>
          <w:p w:rsidR="004267AD" w:rsidRDefault="004267AD" w:rsidP="00453CB2"/>
        </w:tc>
      </w:tr>
    </w:tbl>
    <w:p w:rsidR="00531158" w:rsidRDefault="00531158" w:rsidP="004267AD">
      <w:pPr>
        <w:spacing w:after="0" w:line="240" w:lineRule="auto"/>
        <w:contextualSpacing/>
        <w:jc w:val="center"/>
      </w:pPr>
      <w:r>
        <w:t>Locais</w:t>
      </w:r>
      <w:r w:rsidR="00D95BFE">
        <w:t xml:space="preserve"> das palestras:</w:t>
      </w:r>
      <w:r>
        <w:tab/>
      </w:r>
      <w:r w:rsidR="00D95BFE">
        <w:t xml:space="preserve">Anfiteatro H108 </w:t>
      </w:r>
      <w:r w:rsidR="004C3C97">
        <w:t>–</w:t>
      </w:r>
      <w:r w:rsidR="00D95BFE">
        <w:t xml:space="preserve"> </w:t>
      </w:r>
      <w:r>
        <w:t>19 e 20</w:t>
      </w:r>
      <w:r w:rsidRPr="00531158">
        <w:t>/02</w:t>
      </w:r>
    </w:p>
    <w:p w:rsidR="00902C94" w:rsidRDefault="00902C94" w:rsidP="004267AD">
      <w:pPr>
        <w:spacing w:after="0" w:line="240" w:lineRule="auto"/>
        <w:contextualSpacing/>
        <w:jc w:val="center"/>
      </w:pPr>
      <w:r>
        <w:t>Sala na Unidade II – 21/02</w:t>
      </w:r>
    </w:p>
    <w:p w:rsidR="00531158" w:rsidRDefault="00531158" w:rsidP="004267AD">
      <w:pPr>
        <w:spacing w:after="0" w:line="240" w:lineRule="auto"/>
        <w:contextualSpacing/>
        <w:jc w:val="center"/>
      </w:pPr>
      <w:r>
        <w:t xml:space="preserve">Sala </w:t>
      </w:r>
      <w:r w:rsidR="00902C94">
        <w:t xml:space="preserve">no </w:t>
      </w:r>
      <w:r>
        <w:t xml:space="preserve">Bloco I – </w:t>
      </w:r>
      <w:bookmarkStart w:id="0" w:name="_GoBack"/>
      <w:bookmarkEnd w:id="0"/>
      <w:r>
        <w:t>22 e 23</w:t>
      </w:r>
      <w:r w:rsidRPr="00531158">
        <w:t>/02</w:t>
      </w:r>
    </w:p>
    <w:p w:rsidR="00531158" w:rsidRDefault="00531158" w:rsidP="008901DA">
      <w:pPr>
        <w:spacing w:after="0" w:line="240" w:lineRule="auto"/>
        <w:contextualSpacing/>
      </w:pPr>
    </w:p>
    <w:sectPr w:rsidR="00531158" w:rsidSect="00066B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B5"/>
    <w:rsid w:val="00006799"/>
    <w:rsid w:val="000548B5"/>
    <w:rsid w:val="00066BB5"/>
    <w:rsid w:val="00073849"/>
    <w:rsid w:val="00081E49"/>
    <w:rsid w:val="000A43B4"/>
    <w:rsid w:val="000D3FBB"/>
    <w:rsid w:val="001004DA"/>
    <w:rsid w:val="00105065"/>
    <w:rsid w:val="00136028"/>
    <w:rsid w:val="00157670"/>
    <w:rsid w:val="001F36F1"/>
    <w:rsid w:val="00212EEB"/>
    <w:rsid w:val="00212EF0"/>
    <w:rsid w:val="0022596D"/>
    <w:rsid w:val="0029038E"/>
    <w:rsid w:val="002C36CA"/>
    <w:rsid w:val="00306205"/>
    <w:rsid w:val="00316C01"/>
    <w:rsid w:val="0035696F"/>
    <w:rsid w:val="003663CD"/>
    <w:rsid w:val="003812FA"/>
    <w:rsid w:val="003923D9"/>
    <w:rsid w:val="003D7EBD"/>
    <w:rsid w:val="004267AD"/>
    <w:rsid w:val="00453CB2"/>
    <w:rsid w:val="0046261B"/>
    <w:rsid w:val="004853FE"/>
    <w:rsid w:val="00486F11"/>
    <w:rsid w:val="00490E74"/>
    <w:rsid w:val="004A26F2"/>
    <w:rsid w:val="004C3C97"/>
    <w:rsid w:val="004C77D5"/>
    <w:rsid w:val="004E0CD7"/>
    <w:rsid w:val="004F6F13"/>
    <w:rsid w:val="004F71D2"/>
    <w:rsid w:val="00507B18"/>
    <w:rsid w:val="00531158"/>
    <w:rsid w:val="0054315F"/>
    <w:rsid w:val="00583959"/>
    <w:rsid w:val="005A1D75"/>
    <w:rsid w:val="006560E0"/>
    <w:rsid w:val="00681AE2"/>
    <w:rsid w:val="006A1D78"/>
    <w:rsid w:val="006B5EF4"/>
    <w:rsid w:val="007054BB"/>
    <w:rsid w:val="00706E96"/>
    <w:rsid w:val="00765653"/>
    <w:rsid w:val="007F2F19"/>
    <w:rsid w:val="008149B6"/>
    <w:rsid w:val="00833394"/>
    <w:rsid w:val="00880AD5"/>
    <w:rsid w:val="008901DA"/>
    <w:rsid w:val="008B30CD"/>
    <w:rsid w:val="008C223C"/>
    <w:rsid w:val="008F590A"/>
    <w:rsid w:val="00902C94"/>
    <w:rsid w:val="00950FA5"/>
    <w:rsid w:val="00965C90"/>
    <w:rsid w:val="00980078"/>
    <w:rsid w:val="009814C5"/>
    <w:rsid w:val="009A1D03"/>
    <w:rsid w:val="009A497C"/>
    <w:rsid w:val="00AD0B96"/>
    <w:rsid w:val="00B20EF6"/>
    <w:rsid w:val="00B51353"/>
    <w:rsid w:val="00B63309"/>
    <w:rsid w:val="00B813F1"/>
    <w:rsid w:val="00B82C0F"/>
    <w:rsid w:val="00C03EDC"/>
    <w:rsid w:val="00C04DFB"/>
    <w:rsid w:val="00C07AF7"/>
    <w:rsid w:val="00C26E39"/>
    <w:rsid w:val="00C67461"/>
    <w:rsid w:val="00C757C0"/>
    <w:rsid w:val="00C863ED"/>
    <w:rsid w:val="00CA6966"/>
    <w:rsid w:val="00CD7587"/>
    <w:rsid w:val="00D22F1D"/>
    <w:rsid w:val="00D2697F"/>
    <w:rsid w:val="00D3464F"/>
    <w:rsid w:val="00D85B67"/>
    <w:rsid w:val="00D900FB"/>
    <w:rsid w:val="00D95BFE"/>
    <w:rsid w:val="00DC7547"/>
    <w:rsid w:val="00DE2FE3"/>
    <w:rsid w:val="00E401FB"/>
    <w:rsid w:val="00E513DE"/>
    <w:rsid w:val="00EC27A5"/>
    <w:rsid w:val="00F418AE"/>
    <w:rsid w:val="00F52B5B"/>
    <w:rsid w:val="00F55916"/>
    <w:rsid w:val="00F90923"/>
    <w:rsid w:val="00F912ED"/>
    <w:rsid w:val="00F928A2"/>
    <w:rsid w:val="00FA45C5"/>
    <w:rsid w:val="00FB25E5"/>
    <w:rsid w:val="00FD5791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6E990A-88C4-41CB-9FCC-1DC792B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ED"/>
  </w:style>
  <w:style w:type="table" w:styleId="Tabelacomgrade">
    <w:name w:val="Table Grid"/>
    <w:basedOn w:val="Tabelanormal"/>
    <w:uiPriority w:val="59"/>
    <w:rsid w:val="0030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 Helena Zanata</dc:creator>
  <cp:lastModifiedBy>Nelson RA</cp:lastModifiedBy>
  <cp:revision>2</cp:revision>
  <cp:lastPrinted>2018-02-16T13:54:00Z</cp:lastPrinted>
  <dcterms:created xsi:type="dcterms:W3CDTF">2018-02-17T14:12:00Z</dcterms:created>
  <dcterms:modified xsi:type="dcterms:W3CDTF">2018-02-17T14:12:00Z</dcterms:modified>
</cp:coreProperties>
</file>